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0BCF" w:rsidRDefault="00DD5DCC">
      <w:r>
        <w:rPr>
          <w:noProof/>
        </w:rPr>
        <w:drawing>
          <wp:anchor distT="0" distB="0" distL="114300" distR="114300" simplePos="0" relativeHeight="251659264" behindDoc="0" locked="0" layoutInCell="1" allowOverlap="1" wp14:anchorId="26AF9328" wp14:editId="38AD2F09">
            <wp:simplePos x="0" y="0"/>
            <wp:positionH relativeFrom="column">
              <wp:posOffset>4435475</wp:posOffset>
            </wp:positionH>
            <wp:positionV relativeFrom="paragraph">
              <wp:posOffset>124460</wp:posOffset>
            </wp:positionV>
            <wp:extent cx="1819910" cy="1811655"/>
            <wp:effectExtent l="0" t="0" r="8890" b="0"/>
            <wp:wrapSquare wrapText="bothSides"/>
            <wp:docPr id="1" name="Picture 1" descr="Q:\140066.enu\MEDIA\CAGCAT10\j0205466.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Q:\140066.enu\MEDIA\CAGCAT10\j0205466.wmf"/>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819910" cy="1811655"/>
                    </a:xfrm>
                    <a:prstGeom prst="rect">
                      <a:avLst/>
                    </a:prstGeom>
                    <a:noFill/>
                    <a:ln>
                      <a:noFill/>
                    </a:ln>
                  </pic:spPr>
                </pic:pic>
              </a:graphicData>
            </a:graphic>
            <wp14:sizeRelH relativeFrom="page">
              <wp14:pctWidth>0</wp14:pctWidth>
            </wp14:sizeRelH>
            <wp14:sizeRelV relativeFrom="page">
              <wp14:pctHeight>0</wp14:pctHeight>
            </wp14:sizeRelV>
          </wp:anchor>
        </w:drawing>
      </w:r>
      <w:r w:rsidR="009E24CE">
        <w:t xml:space="preserve">Sometimes, I am confused as to the difference of a kilobyte versus a terabyte so I have typed this chart as helpful reference. It is from the textbook </w:t>
      </w:r>
      <w:r w:rsidR="0042035D">
        <w:rPr>
          <w:i/>
        </w:rPr>
        <w:t xml:space="preserve">Go! With Microsoft Office 2007 Introductory </w:t>
      </w:r>
      <w:r w:rsidR="0042035D">
        <w:t xml:space="preserve">(Gaskin, </w:t>
      </w:r>
      <w:proofErr w:type="spellStart"/>
      <w:r w:rsidR="0042035D">
        <w:t>Ferrett</w:t>
      </w:r>
      <w:proofErr w:type="spellEnd"/>
      <w:r w:rsidR="0042035D">
        <w:t>, Vargas, Marks, Pearson Prentice Hall Upper Saddle River, New Jersey, © 2008, page 196)</w:t>
      </w:r>
      <w:r w:rsidR="009E24CE">
        <w:t xml:space="preserve">. </w:t>
      </w:r>
    </w:p>
    <w:tbl>
      <w:tblPr>
        <w:tblStyle w:val="MediumList1-Accent6"/>
        <w:tblW w:w="0" w:type="auto"/>
        <w:tblLook w:val="04A0" w:firstRow="1" w:lastRow="0" w:firstColumn="1" w:lastColumn="0" w:noHBand="0" w:noVBand="1"/>
      </w:tblPr>
      <w:tblGrid>
        <w:gridCol w:w="1427"/>
        <w:gridCol w:w="2590"/>
        <w:gridCol w:w="3004"/>
      </w:tblGrid>
      <w:tr w:rsidR="009E24CE" w:rsidTr="009E24C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3"/>
          </w:tcPr>
          <w:p w:rsidR="009E24CE" w:rsidRDefault="009E24CE" w:rsidP="009E24CE">
            <w:pPr>
              <w:jc w:val="center"/>
            </w:pPr>
            <w:r>
              <w:t>Byte Chart</w:t>
            </w:r>
          </w:p>
        </w:tc>
      </w:tr>
      <w:tr w:rsidR="0042035D" w:rsidTr="009E24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2" w:type="dxa"/>
          </w:tcPr>
          <w:p w:rsidR="0042035D" w:rsidRDefault="0042035D">
            <w:r>
              <w:t>Byte (B)</w:t>
            </w:r>
          </w:p>
        </w:tc>
        <w:tc>
          <w:tcPr>
            <w:tcW w:w="2919" w:type="dxa"/>
          </w:tcPr>
          <w:p w:rsidR="0042035D" w:rsidRDefault="0042035D">
            <w:pPr>
              <w:cnfStyle w:val="000000100000" w:firstRow="0" w:lastRow="0" w:firstColumn="0" w:lastColumn="0" w:oddVBand="0" w:evenVBand="0" w:oddHBand="1" w:evenHBand="0" w:firstRowFirstColumn="0" w:firstRowLastColumn="0" w:lastRowFirstColumn="0" w:lastRowLastColumn="0"/>
            </w:pPr>
            <w:r>
              <w:t>1 byte</w:t>
            </w:r>
          </w:p>
        </w:tc>
        <w:tc>
          <w:tcPr>
            <w:tcW w:w="4935" w:type="dxa"/>
          </w:tcPr>
          <w:p w:rsidR="0042035D" w:rsidRDefault="0042035D">
            <w:pPr>
              <w:cnfStyle w:val="000000100000" w:firstRow="0" w:lastRow="0" w:firstColumn="0" w:lastColumn="0" w:oddVBand="0" w:evenVBand="0" w:oddHBand="1" w:evenHBand="0" w:firstRowFirstColumn="0" w:firstRowLastColumn="0" w:lastRowFirstColumn="0" w:lastRowLastColumn="0"/>
            </w:pPr>
            <w:r>
              <w:t>One character of data</w:t>
            </w:r>
          </w:p>
        </w:tc>
      </w:tr>
      <w:tr w:rsidR="0042035D" w:rsidTr="009E24CE">
        <w:tc>
          <w:tcPr>
            <w:cnfStyle w:val="001000000000" w:firstRow="0" w:lastRow="0" w:firstColumn="1" w:lastColumn="0" w:oddVBand="0" w:evenVBand="0" w:oddHBand="0" w:evenHBand="0" w:firstRowFirstColumn="0" w:firstRowLastColumn="0" w:lastRowFirstColumn="0" w:lastRowLastColumn="0"/>
            <w:tcW w:w="1722" w:type="dxa"/>
          </w:tcPr>
          <w:p w:rsidR="0042035D" w:rsidRDefault="0042035D">
            <w:r>
              <w:t>Kilobyte (KB)</w:t>
            </w:r>
          </w:p>
        </w:tc>
        <w:tc>
          <w:tcPr>
            <w:tcW w:w="2919" w:type="dxa"/>
          </w:tcPr>
          <w:p w:rsidR="0042035D" w:rsidRDefault="0042035D">
            <w:pPr>
              <w:cnfStyle w:val="000000000000" w:firstRow="0" w:lastRow="0" w:firstColumn="0" w:lastColumn="0" w:oddVBand="0" w:evenVBand="0" w:oddHBand="0" w:evenHBand="0" w:firstRowFirstColumn="0" w:firstRowLastColumn="0" w:lastRowFirstColumn="0" w:lastRowLastColumn="0"/>
            </w:pPr>
            <w:r>
              <w:t>1,024 bytes</w:t>
            </w:r>
          </w:p>
        </w:tc>
        <w:tc>
          <w:tcPr>
            <w:tcW w:w="4935" w:type="dxa"/>
          </w:tcPr>
          <w:p w:rsidR="0042035D" w:rsidRDefault="0042035D">
            <w:pPr>
              <w:cnfStyle w:val="000000000000" w:firstRow="0" w:lastRow="0" w:firstColumn="0" w:lastColumn="0" w:oddVBand="0" w:evenVBand="0" w:oddHBand="0" w:evenHBand="0" w:firstRowFirstColumn="0" w:firstRowLastColumn="0" w:lastRowFirstColumn="0" w:lastRowLastColumn="0"/>
            </w:pPr>
            <w:r>
              <w:t>1,024 characters or about half a page of doubled spaced typed characters</w:t>
            </w:r>
          </w:p>
        </w:tc>
      </w:tr>
      <w:tr w:rsidR="0042035D" w:rsidTr="009E24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2" w:type="dxa"/>
          </w:tcPr>
          <w:p w:rsidR="0042035D" w:rsidRDefault="0042035D">
            <w:r>
              <w:t>Megabyte (MB)</w:t>
            </w:r>
          </w:p>
        </w:tc>
        <w:tc>
          <w:tcPr>
            <w:tcW w:w="2919" w:type="dxa"/>
          </w:tcPr>
          <w:p w:rsidR="0042035D" w:rsidRDefault="0042035D">
            <w:pPr>
              <w:cnfStyle w:val="000000100000" w:firstRow="0" w:lastRow="0" w:firstColumn="0" w:lastColumn="0" w:oddVBand="0" w:evenVBand="0" w:oddHBand="1" w:evenHBand="0" w:firstRowFirstColumn="0" w:firstRowLastColumn="0" w:lastRowFirstColumn="0" w:lastRowLastColumn="0"/>
            </w:pPr>
            <w:r>
              <w:t>1,048,576 bytes</w:t>
            </w:r>
          </w:p>
        </w:tc>
        <w:tc>
          <w:tcPr>
            <w:tcW w:w="4935" w:type="dxa"/>
          </w:tcPr>
          <w:p w:rsidR="0042035D" w:rsidRDefault="0042035D">
            <w:pPr>
              <w:cnfStyle w:val="000000100000" w:firstRow="0" w:lastRow="0" w:firstColumn="0" w:lastColumn="0" w:oddVBand="0" w:evenVBand="0" w:oddHBand="1" w:evenHBand="0" w:firstRowFirstColumn="0" w:firstRowLastColumn="0" w:lastRowFirstColumn="0" w:lastRowLastColumn="0"/>
            </w:pPr>
            <w:r>
              <w:t>About 768 pages of typed text, floppy disk holds about 1.4 MB of data</w:t>
            </w:r>
          </w:p>
        </w:tc>
      </w:tr>
      <w:tr w:rsidR="0042035D" w:rsidTr="009E24CE">
        <w:tc>
          <w:tcPr>
            <w:cnfStyle w:val="001000000000" w:firstRow="0" w:lastRow="0" w:firstColumn="1" w:lastColumn="0" w:oddVBand="0" w:evenVBand="0" w:oddHBand="0" w:evenHBand="0" w:firstRowFirstColumn="0" w:firstRowLastColumn="0" w:lastRowFirstColumn="0" w:lastRowLastColumn="0"/>
            <w:tcW w:w="1722" w:type="dxa"/>
          </w:tcPr>
          <w:p w:rsidR="0042035D" w:rsidRDefault="0042035D">
            <w:r>
              <w:t>Gigabyte (GB)</w:t>
            </w:r>
          </w:p>
        </w:tc>
        <w:tc>
          <w:tcPr>
            <w:tcW w:w="2919" w:type="dxa"/>
          </w:tcPr>
          <w:p w:rsidR="0042035D" w:rsidRDefault="0042035D">
            <w:pPr>
              <w:cnfStyle w:val="000000000000" w:firstRow="0" w:lastRow="0" w:firstColumn="0" w:lastColumn="0" w:oddVBand="0" w:evenVBand="0" w:oddHBand="0" w:evenHBand="0" w:firstRowFirstColumn="0" w:firstRowLastColumn="0" w:lastRowFirstColumn="0" w:lastRowLastColumn="0"/>
            </w:pPr>
            <w:r>
              <w:t>1,073,741,824 bytes</w:t>
            </w:r>
          </w:p>
        </w:tc>
        <w:tc>
          <w:tcPr>
            <w:tcW w:w="4935" w:type="dxa"/>
          </w:tcPr>
          <w:p w:rsidR="0042035D" w:rsidRDefault="0042035D">
            <w:pPr>
              <w:cnfStyle w:val="000000000000" w:firstRow="0" w:lastRow="0" w:firstColumn="0" w:lastColumn="0" w:oddVBand="0" w:evenVBand="0" w:oddHBand="0" w:evenHBand="0" w:firstRowFirstColumn="0" w:firstRowLastColumn="0" w:lastRowFirstColumn="0" w:lastRowLastColumn="0"/>
            </w:pPr>
            <w:r>
              <w:t>About 786,432 pages of text, 500 sheets of paper is about 2”, so about a stack of paper 262 ft. high!</w:t>
            </w:r>
          </w:p>
        </w:tc>
      </w:tr>
      <w:tr w:rsidR="0042035D" w:rsidTr="009E24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2" w:type="dxa"/>
          </w:tcPr>
          <w:p w:rsidR="0042035D" w:rsidRDefault="0042035D">
            <w:r>
              <w:t>Terabyte (TB)</w:t>
            </w:r>
          </w:p>
        </w:tc>
        <w:tc>
          <w:tcPr>
            <w:tcW w:w="2919" w:type="dxa"/>
          </w:tcPr>
          <w:p w:rsidR="0042035D" w:rsidRDefault="0042035D">
            <w:pPr>
              <w:cnfStyle w:val="000000100000" w:firstRow="0" w:lastRow="0" w:firstColumn="0" w:lastColumn="0" w:oddVBand="0" w:evenVBand="0" w:oddHBand="1" w:evenHBand="0" w:firstRowFirstColumn="0" w:firstRowLastColumn="0" w:lastRowFirstColumn="0" w:lastRowLastColumn="0"/>
            </w:pPr>
            <w:r>
              <w:t>1,099,511,627,776 bytes</w:t>
            </w:r>
          </w:p>
        </w:tc>
        <w:tc>
          <w:tcPr>
            <w:tcW w:w="4935" w:type="dxa"/>
          </w:tcPr>
          <w:p w:rsidR="0042035D" w:rsidRDefault="0042035D">
            <w:pPr>
              <w:cnfStyle w:val="000000100000" w:firstRow="0" w:lastRow="0" w:firstColumn="0" w:lastColumn="0" w:oddVBand="0" w:evenVBand="0" w:oddHBand="1" w:evenHBand="0" w:firstRowFirstColumn="0" w:firstRowLastColumn="0" w:lastRowFirstColumn="0" w:lastRowLastColumn="0"/>
            </w:pPr>
            <w:r>
              <w:t>About a stack of paper 51 miles high</w:t>
            </w:r>
          </w:p>
        </w:tc>
      </w:tr>
      <w:tr w:rsidR="0042035D" w:rsidTr="009E24CE">
        <w:tc>
          <w:tcPr>
            <w:cnfStyle w:val="001000000000" w:firstRow="0" w:lastRow="0" w:firstColumn="1" w:lastColumn="0" w:oddVBand="0" w:evenVBand="0" w:oddHBand="0" w:evenHBand="0" w:firstRowFirstColumn="0" w:firstRowLastColumn="0" w:lastRowFirstColumn="0" w:lastRowLastColumn="0"/>
            <w:tcW w:w="1722" w:type="dxa"/>
          </w:tcPr>
          <w:p w:rsidR="0042035D" w:rsidRDefault="0042035D">
            <w:r>
              <w:t>Petabyte (PB)</w:t>
            </w:r>
          </w:p>
        </w:tc>
        <w:tc>
          <w:tcPr>
            <w:tcW w:w="2919" w:type="dxa"/>
          </w:tcPr>
          <w:p w:rsidR="0042035D" w:rsidRDefault="0042035D">
            <w:pPr>
              <w:cnfStyle w:val="000000000000" w:firstRow="0" w:lastRow="0" w:firstColumn="0" w:lastColumn="0" w:oddVBand="0" w:evenVBand="0" w:oddHBand="0" w:evenHBand="0" w:firstRowFirstColumn="0" w:firstRowLastColumn="0" w:lastRowFirstColumn="0" w:lastRowLastColumn="0"/>
            </w:pPr>
            <w:r>
              <w:t>1,125,899,906,842,624 bytes</w:t>
            </w:r>
          </w:p>
        </w:tc>
        <w:tc>
          <w:tcPr>
            <w:tcW w:w="4935" w:type="dxa"/>
          </w:tcPr>
          <w:p w:rsidR="0042035D" w:rsidRDefault="0042035D" w:rsidP="0042035D">
            <w:pPr>
              <w:cnfStyle w:val="000000000000" w:firstRow="0" w:lastRow="0" w:firstColumn="0" w:lastColumn="0" w:oddVBand="0" w:evenVBand="0" w:oddHBand="0" w:evenHBand="0" w:firstRowFirstColumn="0" w:firstRowLastColumn="0" w:lastRowFirstColumn="0" w:lastRowLastColumn="0"/>
            </w:pPr>
            <w:r>
              <w:t>Stack of paper about 52,000 miles high, nearly 1/4 distance from the Earth to the moon</w:t>
            </w:r>
          </w:p>
        </w:tc>
      </w:tr>
    </w:tbl>
    <w:p w:rsidR="0042035D" w:rsidRDefault="0042035D"/>
    <w:p w:rsidR="00F029B6" w:rsidRPr="0042035D" w:rsidRDefault="00DD5DCC">
      <w:bookmarkStart w:id="0" w:name="_GoBack"/>
      <w:r>
        <w:rPr>
          <w:noProof/>
        </w:rPr>
        <w:drawing>
          <wp:anchor distT="0" distB="0" distL="114300" distR="114300" simplePos="0" relativeHeight="251658240" behindDoc="0" locked="0" layoutInCell="1" allowOverlap="1" wp14:anchorId="065717B4" wp14:editId="56350D2F">
            <wp:simplePos x="0" y="0"/>
            <wp:positionH relativeFrom="column">
              <wp:posOffset>3355975</wp:posOffset>
            </wp:positionH>
            <wp:positionV relativeFrom="paragraph">
              <wp:posOffset>600710</wp:posOffset>
            </wp:positionV>
            <wp:extent cx="2743200" cy="2743200"/>
            <wp:effectExtent l="0" t="0" r="0" b="0"/>
            <wp:wrapSquare wrapText="bothSides"/>
            <wp:docPr id="2" name="Picture 2" descr="C:\Users\owner\AppData\Local\Microsoft\Windows\Temporary Internet Files\Content.IE5\GJ9THNIU\MC90044147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owner\AppData\Local\Microsoft\Windows\Temporary Internet Files\Content.IE5\GJ9THNIU\MC900441471[1].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743200" cy="2743200"/>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r w:rsidR="00F029B6">
        <w:t>Also, from the textbook on page 205 is an explanation on how pixels are the millions of dots that make up the computer screen picture(s). The number of pixels determines the resolution. 1024 x 768 pixels means there are 1,024 columns with 768 pixels for more than 786</w:t>
      </w:r>
      <w:proofErr w:type="gramStart"/>
      <w:r w:rsidR="00F029B6">
        <w:t>,00</w:t>
      </w:r>
      <w:proofErr w:type="gramEnd"/>
      <w:r w:rsidR="00F029B6">
        <w:t xml:space="preserve"> pixels. </w:t>
      </w:r>
      <w:r w:rsidR="00633356">
        <w:t xml:space="preserve">If looking at the dot pitch the smaller the dot pitch the better as it indicates less space between pixels. A good monitor has a dot pitch of .28mm </w:t>
      </w:r>
      <w:r w:rsidR="00D86DBD">
        <w:t xml:space="preserve">(millimeters) </w:t>
      </w:r>
      <w:r w:rsidR="00633356">
        <w:t xml:space="preserve">or less. </w:t>
      </w:r>
      <w:r w:rsidR="00D86DBD">
        <w:t>Computer speed is measured in megahertz (MHz) or gigahertz (GHz) and allows the computer to work faster or slower with a more programs running and windows open (pg. 195). The textbook is from a</w:t>
      </w:r>
      <w:r>
        <w:t>n Intro to Microcomputers class at a local community college I attended for a short time. The class had time-consuming homework assignments. Also, I might add I once had an issue trying to send pictures via email and they only allow you send a certain size of pictures via email for free, and ended up having to use a flash drive as it had more storage space. Still, I am no</w:t>
      </w:r>
      <w:r w:rsidR="00302DE4">
        <w:t>t</w:t>
      </w:r>
      <w:r>
        <w:t xml:space="preserve"> sure</w:t>
      </w:r>
      <w:r w:rsidR="00302DE4">
        <w:t xml:space="preserve"> what</w:t>
      </w:r>
      <w:r>
        <w:t xml:space="preserve"> the average picture size</w:t>
      </w:r>
      <w:r w:rsidR="00302DE4">
        <w:t xml:space="preserve"> is </w:t>
      </w:r>
      <w:r>
        <w:t xml:space="preserve">as it varies and depends, but from my experience they are always in the MB size. </w:t>
      </w:r>
    </w:p>
    <w:sectPr w:rsidR="00F029B6" w:rsidRPr="004203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035D"/>
    <w:rsid w:val="00302DE4"/>
    <w:rsid w:val="0042035D"/>
    <w:rsid w:val="005B3828"/>
    <w:rsid w:val="00633356"/>
    <w:rsid w:val="007F0BCF"/>
    <w:rsid w:val="009E24CE"/>
    <w:rsid w:val="00D86DBD"/>
    <w:rsid w:val="00DD5DCC"/>
    <w:rsid w:val="00F029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2035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MediumList1-Accent6">
    <w:name w:val="Medium List 1 Accent 6"/>
    <w:basedOn w:val="TableNormal"/>
    <w:uiPriority w:val="65"/>
    <w:rsid w:val="009E24CE"/>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paragraph" w:styleId="BalloonText">
    <w:name w:val="Balloon Text"/>
    <w:basedOn w:val="Normal"/>
    <w:link w:val="BalloonTextChar"/>
    <w:uiPriority w:val="99"/>
    <w:semiHidden/>
    <w:unhideWhenUsed/>
    <w:rsid w:val="0063335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3335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2035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MediumList1-Accent6">
    <w:name w:val="Medium List 1 Accent 6"/>
    <w:basedOn w:val="TableNormal"/>
    <w:uiPriority w:val="65"/>
    <w:rsid w:val="009E24CE"/>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paragraph" w:styleId="BalloonText">
    <w:name w:val="Balloon Text"/>
    <w:basedOn w:val="Normal"/>
    <w:link w:val="BalloonTextChar"/>
    <w:uiPriority w:val="99"/>
    <w:semiHidden/>
    <w:unhideWhenUsed/>
    <w:rsid w:val="0063335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3335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90</TotalTime>
  <Pages>1</Pages>
  <Words>304</Words>
  <Characters>1735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Michelle Hrycko</dc:creator>
  <cp:lastModifiedBy>Michelle Hrycko</cp:lastModifiedBy>
  <cp:revision>4</cp:revision>
  <dcterms:created xsi:type="dcterms:W3CDTF">2013-08-23T03:14:00Z</dcterms:created>
  <dcterms:modified xsi:type="dcterms:W3CDTF">2013-08-23T04:44:00Z</dcterms:modified>
</cp:coreProperties>
</file>